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0" w:rsidRPr="005B4C63" w:rsidRDefault="005B4C63">
      <w:pPr>
        <w:rPr>
          <w:rFonts w:ascii="Times New Roman" w:hAnsi="Times New Roman" w:cs="Times New Roman"/>
          <w:b/>
          <w:sz w:val="24"/>
          <w:szCs w:val="24"/>
        </w:rPr>
      </w:pPr>
      <w:r w:rsidRPr="005B4C6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курса внеурочной деятельности «Волшебное слово»</w:t>
      </w:r>
    </w:p>
    <w:p w:rsidR="005B4C63" w:rsidRPr="005B4C63" w:rsidRDefault="005B4C63" w:rsidP="005B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Направленность программы – </w:t>
      </w: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естественнонаучная</w:t>
      </w:r>
    </w:p>
    <w:p w:rsidR="005B4C63" w:rsidRPr="005B4C63" w:rsidRDefault="005B4C63" w:rsidP="005B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программы:</w:t>
      </w:r>
    </w:p>
    <w:p w:rsidR="005B4C63" w:rsidRPr="005B4C63" w:rsidRDefault="005B4C63" w:rsidP="005B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выбора определена следующими факторами:</w:t>
      </w:r>
    </w:p>
    <w:p w:rsidR="005B4C63" w:rsidRPr="005B4C63" w:rsidRDefault="005B4C63" w:rsidP="005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диагностических фактов у обучающихся слабо развиты память, устойчивость и концентрация внимания, наблюдательность, воображение, быстрота реакции.</w:t>
      </w:r>
      <w:proofErr w:type="gramEnd"/>
    </w:p>
    <w:p w:rsidR="005B4C63" w:rsidRPr="005B4C63" w:rsidRDefault="005B4C63" w:rsidP="005B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«Волшебное слово» </w:t>
      </w: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актуальной в наши дни, поскольку  прослеживается системный подход к формированию личности, развитию познавательных и коммуникативных способностей личности воспитанников. Прослеживается культурный рост и самосовершенствование, воспитание личностных и ценностно-ориентационных качеств обучаемых. Программа позволяет развивать личностные качества, познавательные и коммуникативные способности. Внутренняя логика программы построена на реализации принципа системной дифференциации, являющегося ведущим механизмом психического развития.</w:t>
      </w:r>
    </w:p>
    <w:p w:rsidR="005B4C63" w:rsidRPr="005B4C63" w:rsidRDefault="005B4C63" w:rsidP="005B4C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направлена на выявление и развитие способностей обучающихся, приобретение ими определенных знаний и умений.</w:t>
      </w:r>
    </w:p>
    <w:p w:rsidR="005B4C63" w:rsidRPr="005B4C63" w:rsidRDefault="005B4C63" w:rsidP="005B4C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C63" w:rsidRPr="005B4C63" w:rsidRDefault="005B4C63" w:rsidP="005B4C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B4C63"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</w:p>
    <w:p w:rsidR="005B4C63" w:rsidRPr="005B4C63" w:rsidRDefault="005B4C63" w:rsidP="005B4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C63" w:rsidRPr="005B4C63" w:rsidRDefault="005B4C63" w:rsidP="005B4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4C63">
        <w:rPr>
          <w:rFonts w:ascii="Times New Roman" w:eastAsia="Calibri" w:hAnsi="Times New Roman" w:cs="Times New Roman"/>
          <w:b/>
          <w:i/>
          <w:sz w:val="24"/>
          <w:szCs w:val="24"/>
        </w:rPr>
        <w:t>Цели программы:</w:t>
      </w:r>
      <w:r w:rsidRPr="005B4C63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5B4C63" w:rsidRPr="005B4C63" w:rsidRDefault="005B4C63" w:rsidP="005B4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C63">
        <w:rPr>
          <w:rFonts w:ascii="Times New Roman" w:eastAsia="Calibri" w:hAnsi="Times New Roman" w:cs="Times New Roman"/>
          <w:sz w:val="24"/>
          <w:szCs w:val="24"/>
        </w:rPr>
        <w:t>усилить мотивацию ребёнка к познанию башкирского языка;</w:t>
      </w:r>
    </w:p>
    <w:p w:rsidR="005B4C63" w:rsidRPr="005B4C63" w:rsidRDefault="005B4C63" w:rsidP="005B4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C63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формирования </w:t>
      </w:r>
      <w:r w:rsidRPr="005B4C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орфографических умений и навыков учащихся;</w:t>
      </w:r>
    </w:p>
    <w:p w:rsidR="005B4C63" w:rsidRPr="005B4C63" w:rsidRDefault="005B4C63" w:rsidP="005B4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C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развить кругозор и мышление;</w:t>
      </w:r>
    </w:p>
    <w:p w:rsidR="005B4C63" w:rsidRPr="005B4C63" w:rsidRDefault="005B4C63" w:rsidP="005B4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C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формировать коммуникативные компетенции учащихся.</w:t>
      </w:r>
    </w:p>
    <w:p w:rsidR="005B4C63" w:rsidRPr="005B4C63" w:rsidRDefault="005B4C63" w:rsidP="005B4C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4C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Задачи программы</w:t>
      </w:r>
      <w:r w:rsidRPr="005B4C63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5B4C63" w:rsidRPr="005B4C63" w:rsidRDefault="005B4C63" w:rsidP="005B4C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к башкирскому языку, к его законам, к различным языковым явлениям, к слову;</w:t>
      </w:r>
    </w:p>
    <w:p w:rsidR="005B4C63" w:rsidRPr="005B4C63" w:rsidRDefault="005B4C63" w:rsidP="005B4C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практические навыки в построении устных и письменных высказываниях;</w:t>
      </w:r>
    </w:p>
    <w:p w:rsidR="005B4C63" w:rsidRPr="005B4C63" w:rsidRDefault="005B4C63" w:rsidP="005B4C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 школьников; - организовать во время занятий целенаправленное повторение учебного материала по орфографии;</w:t>
      </w:r>
    </w:p>
    <w:p w:rsidR="005B4C63" w:rsidRPr="005B4C63" w:rsidRDefault="005B4C63" w:rsidP="005B4C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углубить знания учащихся по данному разделу лингвистики; освоение учащимися лингвистических знаний из области фонологии, </w:t>
      </w:r>
      <w:proofErr w:type="spellStart"/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графики, лексикографии.</w:t>
      </w:r>
    </w:p>
    <w:p w:rsidR="005B4C63" w:rsidRPr="005B4C63" w:rsidRDefault="005B4C63" w:rsidP="005B4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в ряд задач входят </w:t>
      </w:r>
      <w:proofErr w:type="gramStart"/>
      <w:r w:rsidRPr="005B4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</w:t>
      </w:r>
      <w:proofErr w:type="gramEnd"/>
      <w:r w:rsidRPr="005B4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развитие мышления в процессе формирования основных приемов мысли</w:t>
      </w: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психических познавательных процессов: различных видов памяти, внимания, зрительного восприятия, воображения;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аргументированно доказывать свою точку зрения;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навыков творческого мышления и развитие умения ре</w:t>
      </w: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нестандартные задачи;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развитие познавательной активности и самостоятельной мыслительной деятельности </w:t>
      </w:r>
      <w:proofErr w:type="gramStart"/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C63" w:rsidRPr="005B4C63" w:rsidRDefault="005B4C63" w:rsidP="005B4C6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5B4C63" w:rsidRPr="005B4C63" w:rsidRDefault="005B4C63" w:rsidP="005B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</w:t>
      </w: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участвующих в реализации данной образовательной программы:  15 лет.</w:t>
      </w:r>
    </w:p>
    <w:p w:rsidR="005B4C63" w:rsidRPr="005B4C63" w:rsidRDefault="005B4C63" w:rsidP="005B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программы: </w:t>
      </w: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</w:p>
    <w:p w:rsidR="005B4C63" w:rsidRPr="005B4C63" w:rsidRDefault="005B4C63" w:rsidP="005B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материал делится на две части: теоретический и практический</w:t>
      </w:r>
    </w:p>
    <w:p w:rsidR="005B4C63" w:rsidRPr="005B4C63" w:rsidRDefault="005B4C63">
      <w:pPr>
        <w:rPr>
          <w:rFonts w:ascii="Times New Roman" w:hAnsi="Times New Roman" w:cs="Times New Roman"/>
          <w:sz w:val="24"/>
          <w:szCs w:val="24"/>
        </w:rPr>
      </w:pPr>
    </w:p>
    <w:sectPr w:rsidR="005B4C63" w:rsidRPr="005B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214"/>
    <w:multiLevelType w:val="hybridMultilevel"/>
    <w:tmpl w:val="1D0231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45A86"/>
    <w:multiLevelType w:val="hybridMultilevel"/>
    <w:tmpl w:val="FA2AB9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C3"/>
    <w:rsid w:val="005B4C63"/>
    <w:rsid w:val="008320AE"/>
    <w:rsid w:val="00A62178"/>
    <w:rsid w:val="00B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2021-04-02T12:42:00Z</dcterms:created>
  <dcterms:modified xsi:type="dcterms:W3CDTF">2021-04-02T12:47:00Z</dcterms:modified>
</cp:coreProperties>
</file>